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CE6" w:rsidRDefault="002D1CE6" w:rsidP="00324D85">
      <w:pPr>
        <w:pStyle w:val="NormalWeb"/>
        <w:spacing w:before="120" w:beforeAutospacing="0" w:after="0" w:afterAutospacing="0"/>
        <w:jc w:val="center"/>
        <w:rPr>
          <w:rFonts w:asciiTheme="majorHAnsi" w:hAnsiTheme="majorHAnsi"/>
          <w:b/>
          <w:bCs/>
          <w:color w:val="000000"/>
        </w:rPr>
      </w:pPr>
      <w:r>
        <w:rPr>
          <w:rFonts w:asciiTheme="majorHAnsi" w:hAnsiTheme="majorHAnsi" w:cstheme="minorHAnsi"/>
          <w:b/>
          <w:bCs/>
          <w:noProof/>
          <w:color w:val="000000"/>
          <w:lang w:val="en-US" w:eastAsia="en-US"/>
        </w:rPr>
        <w:drawing>
          <wp:inline distT="0" distB="0" distL="0" distR="0">
            <wp:extent cx="6032500" cy="2303106"/>
            <wp:effectExtent l="0" t="0" r="0" b="0"/>
            <wp:docPr id="6" name="Picture 5" descr="cluj-aerial-view-vedere-aeriana-piata-avram-iancu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uj-aerial-view-vedere-aeriana-piata-avram-iancu-021.jpg"/>
                    <pic:cNvPicPr/>
                  </pic:nvPicPr>
                  <pic:blipFill>
                    <a:blip r:embed="rId5" cstate="print"/>
                    <a:srcRect t="8795"/>
                    <a:stretch>
                      <a:fillRect/>
                    </a:stretch>
                  </pic:blipFill>
                  <pic:spPr>
                    <a:xfrm>
                      <a:off x="0" y="0"/>
                      <a:ext cx="6042817" cy="23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814" w:rsidRPr="000E1DB4" w:rsidRDefault="002C0859" w:rsidP="00324D85">
      <w:pPr>
        <w:pStyle w:val="NormalWeb"/>
        <w:spacing w:before="120" w:beforeAutospacing="0" w:after="0" w:afterAutospacing="0"/>
        <w:jc w:val="center"/>
        <w:rPr>
          <w:rFonts w:asciiTheme="majorHAnsi" w:hAnsiTheme="majorHAnsi"/>
          <w:b/>
          <w:bCs/>
          <w:color w:val="000000"/>
        </w:rPr>
      </w:pPr>
      <w:r w:rsidRPr="000E1DB4">
        <w:rPr>
          <w:rFonts w:asciiTheme="majorHAnsi" w:hAnsiTheme="majorHAnsi"/>
          <w:b/>
          <w:bCs/>
          <w:color w:val="000000"/>
        </w:rPr>
        <w:t xml:space="preserve">Prima </w:t>
      </w:r>
      <w:proofErr w:type="spellStart"/>
      <w:r w:rsidRPr="000E1DB4">
        <w:rPr>
          <w:rFonts w:asciiTheme="majorHAnsi" w:hAnsiTheme="majorHAnsi"/>
          <w:b/>
          <w:bCs/>
          <w:color w:val="000000"/>
        </w:rPr>
        <w:t>ediție</w:t>
      </w:r>
      <w:proofErr w:type="spellEnd"/>
      <w:r w:rsidRPr="000E1DB4">
        <w:rPr>
          <w:rFonts w:asciiTheme="majorHAnsi" w:hAnsiTheme="majorHAnsi"/>
          <w:b/>
          <w:bCs/>
          <w:color w:val="000000"/>
        </w:rPr>
        <w:t xml:space="preserve"> a </w:t>
      </w:r>
      <w:proofErr w:type="spellStart"/>
      <w:r w:rsidRPr="000E1DB4">
        <w:rPr>
          <w:rFonts w:asciiTheme="majorHAnsi" w:hAnsiTheme="majorHAnsi"/>
          <w:b/>
          <w:bCs/>
          <w:color w:val="000000"/>
        </w:rPr>
        <w:t>Săptămânii</w:t>
      </w:r>
      <w:proofErr w:type="spellEnd"/>
      <w:r w:rsidRPr="000E1DB4">
        <w:rPr>
          <w:rFonts w:asciiTheme="majorHAnsi" w:hAnsiTheme="majorHAnsi"/>
          <w:b/>
          <w:bCs/>
          <w:color w:val="000000"/>
        </w:rPr>
        <w:t xml:space="preserve"> </w:t>
      </w:r>
      <w:proofErr w:type="spellStart"/>
      <w:r w:rsidRPr="000E1DB4">
        <w:rPr>
          <w:rFonts w:asciiTheme="majorHAnsi" w:hAnsiTheme="majorHAnsi"/>
          <w:b/>
          <w:bCs/>
          <w:color w:val="000000"/>
        </w:rPr>
        <w:t>Geodeziei</w:t>
      </w:r>
      <w:proofErr w:type="spellEnd"/>
      <w:r w:rsidRPr="000E1DB4">
        <w:rPr>
          <w:rFonts w:asciiTheme="majorHAnsi" w:hAnsiTheme="majorHAnsi"/>
          <w:b/>
          <w:bCs/>
          <w:color w:val="000000"/>
        </w:rPr>
        <w:t xml:space="preserve"> </w:t>
      </w:r>
      <w:proofErr w:type="spellStart"/>
      <w:r w:rsidRPr="000E1DB4">
        <w:rPr>
          <w:rFonts w:asciiTheme="majorHAnsi" w:hAnsiTheme="majorHAnsi"/>
          <w:b/>
          <w:bCs/>
          <w:color w:val="000000"/>
        </w:rPr>
        <w:t>Românești</w:t>
      </w:r>
      <w:proofErr w:type="spellEnd"/>
      <w:r w:rsidRPr="000E1DB4">
        <w:rPr>
          <w:rFonts w:asciiTheme="majorHAnsi" w:hAnsiTheme="majorHAnsi"/>
          <w:b/>
          <w:bCs/>
          <w:color w:val="000000"/>
        </w:rPr>
        <w:t xml:space="preserve"> </w:t>
      </w:r>
      <w:proofErr w:type="spellStart"/>
      <w:r w:rsidRPr="000E1DB4">
        <w:rPr>
          <w:rFonts w:asciiTheme="majorHAnsi" w:hAnsiTheme="majorHAnsi"/>
          <w:b/>
          <w:bCs/>
          <w:color w:val="000000"/>
        </w:rPr>
        <w:t>va</w:t>
      </w:r>
      <w:proofErr w:type="spellEnd"/>
      <w:r w:rsidRPr="000E1DB4">
        <w:rPr>
          <w:rFonts w:asciiTheme="majorHAnsi" w:hAnsiTheme="majorHAnsi"/>
          <w:b/>
          <w:bCs/>
          <w:color w:val="000000"/>
        </w:rPr>
        <w:t xml:space="preserve"> </w:t>
      </w:r>
      <w:proofErr w:type="spellStart"/>
      <w:r w:rsidRPr="000E1DB4">
        <w:rPr>
          <w:rFonts w:asciiTheme="majorHAnsi" w:hAnsiTheme="majorHAnsi"/>
          <w:b/>
          <w:bCs/>
          <w:color w:val="000000"/>
        </w:rPr>
        <w:t>avea</w:t>
      </w:r>
      <w:proofErr w:type="spellEnd"/>
      <w:r w:rsidRPr="000E1DB4">
        <w:rPr>
          <w:rFonts w:asciiTheme="majorHAnsi" w:hAnsiTheme="majorHAnsi"/>
          <w:b/>
          <w:bCs/>
          <w:color w:val="000000"/>
        </w:rPr>
        <w:t xml:space="preserve"> loc la </w:t>
      </w:r>
    </w:p>
    <w:p w:rsidR="00D53A4B" w:rsidRPr="000E1DB4" w:rsidRDefault="00F00814" w:rsidP="00324D85">
      <w:pPr>
        <w:pStyle w:val="NormalWeb"/>
        <w:spacing w:before="120" w:beforeAutospacing="0" w:after="0" w:afterAutospacing="0"/>
        <w:jc w:val="center"/>
        <w:rPr>
          <w:rFonts w:asciiTheme="majorHAnsi" w:hAnsiTheme="majorHAnsi"/>
          <w:b/>
          <w:bCs/>
          <w:color w:val="000000"/>
        </w:rPr>
      </w:pPr>
      <w:r w:rsidRPr="000E1DB4">
        <w:rPr>
          <w:rFonts w:asciiTheme="majorHAnsi" w:hAnsiTheme="majorHAnsi"/>
          <w:b/>
          <w:bCs/>
          <w:color w:val="000000"/>
        </w:rPr>
        <w:t xml:space="preserve">Cluj-Napoca </w:t>
      </w:r>
      <w:proofErr w:type="spellStart"/>
      <w:r w:rsidRPr="000E1DB4">
        <w:rPr>
          <w:rFonts w:asciiTheme="majorHAnsi" w:hAnsiTheme="majorHAnsi"/>
          <w:b/>
          <w:bCs/>
          <w:color w:val="000000"/>
        </w:rPr>
        <w:t>între</w:t>
      </w:r>
      <w:proofErr w:type="spellEnd"/>
      <w:r w:rsidRPr="000E1DB4">
        <w:rPr>
          <w:rFonts w:asciiTheme="majorHAnsi" w:hAnsiTheme="majorHAnsi"/>
          <w:b/>
          <w:bCs/>
          <w:color w:val="000000"/>
        </w:rPr>
        <w:t xml:space="preserve"> 23 </w:t>
      </w:r>
      <w:proofErr w:type="spellStart"/>
      <w:r w:rsidRPr="000E1DB4">
        <w:rPr>
          <w:rFonts w:asciiTheme="majorHAnsi" w:hAnsiTheme="majorHAnsi"/>
          <w:b/>
          <w:bCs/>
          <w:color w:val="000000"/>
        </w:rPr>
        <w:t>ș</w:t>
      </w:r>
      <w:r w:rsidR="002C0859" w:rsidRPr="000E1DB4">
        <w:rPr>
          <w:rFonts w:asciiTheme="majorHAnsi" w:hAnsiTheme="majorHAnsi"/>
          <w:b/>
          <w:bCs/>
          <w:color w:val="000000"/>
        </w:rPr>
        <w:t>i</w:t>
      </w:r>
      <w:proofErr w:type="spellEnd"/>
      <w:r w:rsidR="002C0859" w:rsidRPr="000E1DB4">
        <w:rPr>
          <w:rFonts w:asciiTheme="majorHAnsi" w:hAnsiTheme="majorHAnsi"/>
          <w:b/>
          <w:bCs/>
          <w:color w:val="000000"/>
        </w:rPr>
        <w:t xml:space="preserve"> 28 </w:t>
      </w:r>
      <w:proofErr w:type="spellStart"/>
      <w:r w:rsidR="002C0859" w:rsidRPr="000E1DB4">
        <w:rPr>
          <w:rFonts w:asciiTheme="majorHAnsi" w:hAnsiTheme="majorHAnsi"/>
          <w:b/>
          <w:bCs/>
          <w:color w:val="000000"/>
        </w:rPr>
        <w:t>septembrie</w:t>
      </w:r>
      <w:proofErr w:type="spellEnd"/>
      <w:r w:rsidR="002C0859" w:rsidRPr="000E1DB4">
        <w:rPr>
          <w:rFonts w:asciiTheme="majorHAnsi" w:hAnsiTheme="majorHAnsi"/>
          <w:b/>
          <w:bCs/>
          <w:color w:val="000000"/>
        </w:rPr>
        <w:t xml:space="preserve"> 2019</w:t>
      </w:r>
    </w:p>
    <w:p w:rsidR="00F00814" w:rsidRPr="000E1DB4" w:rsidRDefault="00F00814" w:rsidP="003639F3">
      <w:pPr>
        <w:pStyle w:val="NormalWeb"/>
        <w:spacing w:before="120" w:beforeAutospacing="0" w:after="0" w:afterAutospacing="0"/>
        <w:jc w:val="both"/>
        <w:rPr>
          <w:rFonts w:asciiTheme="majorHAnsi" w:hAnsiTheme="majorHAnsi"/>
        </w:rPr>
      </w:pPr>
    </w:p>
    <w:p w:rsidR="00CB266F" w:rsidRPr="003639F3" w:rsidRDefault="00CB266F" w:rsidP="003639F3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/>
          <w:lang w:val="ro-RO"/>
        </w:rPr>
      </w:pPr>
      <w:r w:rsidRPr="000E1DB4">
        <w:rPr>
          <w:rFonts w:asciiTheme="majorHAnsi" w:hAnsiTheme="majorHAnsi"/>
          <w:lang w:val="ro-RO" w:eastAsia="ro-RO"/>
        </w:rPr>
        <w:t>Săptămân</w:t>
      </w:r>
      <w:r w:rsidR="003A6E75">
        <w:rPr>
          <w:rFonts w:asciiTheme="majorHAnsi" w:hAnsiTheme="majorHAnsi"/>
          <w:lang w:val="ro-RO" w:eastAsia="ro-RO"/>
        </w:rPr>
        <w:t>a</w:t>
      </w:r>
      <w:r w:rsidRPr="000E1DB4">
        <w:rPr>
          <w:rFonts w:asciiTheme="majorHAnsi" w:hAnsiTheme="majorHAnsi"/>
          <w:lang w:val="ro-RO" w:eastAsia="ro-RO"/>
        </w:rPr>
        <w:t xml:space="preserve"> Geodeziei Românești (SGR)</w:t>
      </w:r>
      <w:r>
        <w:rPr>
          <w:rFonts w:asciiTheme="majorHAnsi" w:hAnsiTheme="majorHAnsi"/>
          <w:lang w:val="ro-RO" w:eastAsia="ro-RO"/>
        </w:rPr>
        <w:t xml:space="preserve">, </w:t>
      </w:r>
      <w:r w:rsidR="002D1CE6">
        <w:rPr>
          <w:rFonts w:asciiTheme="majorHAnsi" w:hAnsiTheme="majorHAnsi"/>
          <w:lang w:val="ro-RO" w:eastAsia="ro-RO"/>
        </w:rPr>
        <w:t xml:space="preserve">este </w:t>
      </w:r>
      <w:r>
        <w:rPr>
          <w:rFonts w:asciiTheme="majorHAnsi" w:hAnsiTheme="majorHAnsi"/>
          <w:lang w:val="ro-RO" w:eastAsia="ro-RO"/>
        </w:rPr>
        <w:t xml:space="preserve">cea mai importantă manifestare a comunității </w:t>
      </w:r>
      <w:r w:rsidR="002D1CE6">
        <w:rPr>
          <w:rFonts w:asciiTheme="majorHAnsi" w:hAnsiTheme="majorHAnsi"/>
          <w:lang w:val="ro-RO" w:eastAsia="ro-RO"/>
        </w:rPr>
        <w:t xml:space="preserve">profesionale din domeniu </w:t>
      </w:r>
      <w:r>
        <w:rPr>
          <w:rFonts w:asciiTheme="majorHAnsi" w:hAnsiTheme="majorHAnsi"/>
          <w:lang w:val="ro-RO" w:eastAsia="ro-RO"/>
        </w:rPr>
        <w:t xml:space="preserve">organizată de către </w:t>
      </w:r>
      <w:r w:rsidRPr="000E1DB4">
        <w:rPr>
          <w:rFonts w:asciiTheme="majorHAnsi" w:hAnsiTheme="majorHAnsi"/>
          <w:lang w:val="ro-RO" w:eastAsia="ro-RO"/>
        </w:rPr>
        <w:t xml:space="preserve">Uniunea Geodezilor din România </w:t>
      </w:r>
      <w:r w:rsidR="002D1CE6">
        <w:rPr>
          <w:rFonts w:asciiTheme="majorHAnsi" w:hAnsiTheme="majorHAnsi"/>
          <w:lang w:val="ro-RO" w:eastAsia="ro-RO"/>
        </w:rPr>
        <w:t>(</w:t>
      </w:r>
      <w:r w:rsidRPr="000E1DB4">
        <w:rPr>
          <w:rFonts w:asciiTheme="majorHAnsi" w:hAnsiTheme="majorHAnsi"/>
          <w:lang w:val="ro-RO" w:eastAsia="ro-RO"/>
        </w:rPr>
        <w:t>UGR)</w:t>
      </w:r>
      <w:r w:rsidR="002D1CE6">
        <w:rPr>
          <w:rFonts w:asciiTheme="majorHAnsi" w:hAnsiTheme="majorHAnsi"/>
          <w:lang w:val="ro-RO" w:eastAsia="ro-RO"/>
        </w:rPr>
        <w:t>.</w:t>
      </w:r>
      <w:r>
        <w:rPr>
          <w:rFonts w:asciiTheme="majorHAnsi" w:hAnsiTheme="majorHAnsi"/>
          <w:lang w:val="ro-RO" w:eastAsia="ro-RO"/>
        </w:rPr>
        <w:t xml:space="preserve"> Anul acesta</w:t>
      </w:r>
      <w:r w:rsidR="002D1CE6">
        <w:rPr>
          <w:rFonts w:asciiTheme="majorHAnsi" w:hAnsiTheme="majorHAnsi"/>
          <w:lang w:val="ro-RO" w:eastAsia="ro-RO"/>
        </w:rPr>
        <w:t>, la prima ediție,</w:t>
      </w:r>
      <w:r>
        <w:rPr>
          <w:rFonts w:asciiTheme="majorHAnsi" w:hAnsiTheme="majorHAnsi"/>
          <w:lang w:val="ro-RO" w:eastAsia="ro-RO"/>
        </w:rPr>
        <w:t xml:space="preserve"> UGR are alături</w:t>
      </w:r>
      <w:r w:rsidRPr="000E1DB4">
        <w:rPr>
          <w:rFonts w:asciiTheme="majorHAnsi" w:hAnsiTheme="majorHAnsi"/>
          <w:lang w:val="ro-RO" w:eastAsia="ro-RO"/>
        </w:rPr>
        <w:t xml:space="preserve"> Comisia 3 a Federației Internaționale a Geodezilor (FIG) </w:t>
      </w:r>
      <w:r w:rsidRPr="003639F3">
        <w:rPr>
          <w:rFonts w:asciiTheme="majorHAnsi" w:hAnsiTheme="majorHAnsi"/>
          <w:lang w:val="ro-RO" w:eastAsia="ro-RO"/>
        </w:rPr>
        <w:t>și Universitatea de Știinte Agricole și Medicina Veterinară din Cluj-Napoca</w:t>
      </w:r>
      <w:r w:rsidR="003A6E75" w:rsidRPr="003639F3">
        <w:rPr>
          <w:rFonts w:asciiTheme="majorHAnsi" w:hAnsiTheme="majorHAnsi"/>
          <w:lang w:val="ro-RO" w:eastAsia="ro-RO"/>
        </w:rPr>
        <w:t xml:space="preserve"> (USAMV)</w:t>
      </w:r>
      <w:r w:rsidRPr="003639F3">
        <w:rPr>
          <w:rFonts w:asciiTheme="majorHAnsi" w:hAnsiTheme="majorHAnsi"/>
          <w:lang w:val="ro-RO" w:eastAsia="ro-RO"/>
        </w:rPr>
        <w:t>, care aniversează 150 de ani de existență.</w:t>
      </w:r>
      <w:r w:rsidRPr="003639F3">
        <w:rPr>
          <w:rFonts w:asciiTheme="majorHAnsi" w:hAnsiTheme="majorHAnsi"/>
          <w:lang w:val="ro-RO"/>
        </w:rPr>
        <w:t xml:space="preserve"> </w:t>
      </w:r>
    </w:p>
    <w:p w:rsidR="00DF78F4" w:rsidRDefault="003639F3" w:rsidP="003639F3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 w:cs="Calibri"/>
          <w:lang w:val="ro-RO"/>
        </w:rPr>
      </w:pPr>
      <w:r w:rsidRPr="003639F3">
        <w:rPr>
          <w:rFonts w:asciiTheme="majorHAnsi" w:hAnsiTheme="majorHAnsi"/>
          <w:noProof/>
          <w:lang w:val="en-US"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735965</wp:posOffset>
            </wp:positionV>
            <wp:extent cx="6096000" cy="2978785"/>
            <wp:effectExtent l="0" t="0" r="0" b="0"/>
            <wp:wrapSquare wrapText="bothSides"/>
            <wp:docPr id="4" name="Picture 3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7" t="9843" b="42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39F3">
        <w:rPr>
          <w:rFonts w:asciiTheme="majorHAnsi" w:hAnsiTheme="majorHAnsi" w:cs="Calibri"/>
          <w:lang w:val="ro-RO"/>
        </w:rPr>
        <w:t>E</w:t>
      </w:r>
      <w:r w:rsidR="00DF78F4" w:rsidRPr="003639F3">
        <w:rPr>
          <w:rFonts w:asciiTheme="majorHAnsi" w:hAnsiTheme="majorHAnsi" w:cs="Calibri"/>
          <w:lang w:val="ro-RO"/>
        </w:rPr>
        <w:t xml:space="preserve">venimentul </w:t>
      </w:r>
      <w:r w:rsidRPr="003639F3">
        <w:rPr>
          <w:rFonts w:asciiTheme="majorHAnsi" w:hAnsiTheme="majorHAnsi" w:cs="Calibri"/>
          <w:lang w:val="ro-RO"/>
        </w:rPr>
        <w:t>se va desfășura</w:t>
      </w:r>
      <w:r w:rsidR="00DF78F4" w:rsidRPr="003639F3">
        <w:rPr>
          <w:rFonts w:asciiTheme="majorHAnsi" w:hAnsiTheme="majorHAnsi" w:cs="Calibri"/>
          <w:lang w:val="ro-RO"/>
        </w:rPr>
        <w:t xml:space="preserve"> în campusul principal al </w:t>
      </w:r>
      <w:r w:rsidR="003A6E75" w:rsidRPr="003639F3">
        <w:rPr>
          <w:rFonts w:asciiTheme="majorHAnsi" w:hAnsiTheme="majorHAnsi" w:cs="Calibri"/>
          <w:lang w:val="ro-RO"/>
        </w:rPr>
        <w:t>USAMV</w:t>
      </w:r>
      <w:r w:rsidRPr="003639F3">
        <w:rPr>
          <w:rFonts w:asciiTheme="majorHAnsi" w:hAnsiTheme="majorHAnsi" w:cs="Calibri"/>
          <w:lang w:val="ro-RO"/>
        </w:rPr>
        <w:t xml:space="preserve"> Cluj-Napoca aproape de centrul municipiului unde șunt amplasate, pe o suprafață de peste 40 de hectare, spații de studiu</w:t>
      </w:r>
      <w:r w:rsidR="00CB266F" w:rsidRPr="003639F3">
        <w:rPr>
          <w:rFonts w:asciiTheme="majorHAnsi" w:hAnsiTheme="majorHAnsi" w:cs="Calibri"/>
          <w:lang w:val="ro-RO"/>
        </w:rPr>
        <w:t xml:space="preserve"> </w:t>
      </w:r>
      <w:r w:rsidR="00D56B96">
        <w:rPr>
          <w:rFonts w:asciiTheme="majorHAnsi" w:hAnsiTheme="majorHAnsi" w:cs="Calibri"/>
          <w:lang w:val="ro-RO"/>
        </w:rPr>
        <w:t>ș</w:t>
      </w:r>
      <w:r w:rsidR="00CB266F" w:rsidRPr="003639F3">
        <w:rPr>
          <w:rFonts w:asciiTheme="majorHAnsi" w:hAnsiTheme="majorHAnsi" w:cs="Calibri"/>
          <w:lang w:val="ro-RO"/>
        </w:rPr>
        <w:t>i de cercetare</w:t>
      </w:r>
      <w:r>
        <w:rPr>
          <w:rFonts w:asciiTheme="majorHAnsi" w:hAnsiTheme="majorHAnsi" w:cs="Calibri"/>
          <w:lang w:val="ro-RO"/>
        </w:rPr>
        <w:t>.</w:t>
      </w:r>
    </w:p>
    <w:p w:rsidR="003639F3" w:rsidRPr="003639F3" w:rsidRDefault="003639F3" w:rsidP="001956BF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Theme="majorHAnsi" w:hAnsiTheme="majorHAnsi"/>
          <w:lang w:val="ro-RO"/>
        </w:rPr>
      </w:pPr>
      <w:r w:rsidRPr="003639F3">
        <w:rPr>
          <w:rFonts w:asciiTheme="majorHAnsi" w:hAnsiTheme="majorHAnsi" w:cstheme="minorHAnsi"/>
          <w:kern w:val="36"/>
          <w:lang w:val="ro-RO"/>
        </w:rPr>
        <w:t xml:space="preserve">Pe parcursul întregii săptămâni sunt așteptați </w:t>
      </w:r>
      <w:r w:rsidRPr="003639F3">
        <w:rPr>
          <w:rFonts w:asciiTheme="majorHAnsi" w:hAnsiTheme="majorHAnsi"/>
          <w:lang w:val="ro-RO"/>
        </w:rPr>
        <w:t>peste 200 de geodezi, specialiști în managementul informației spațiale, evaluarea proprietății, geomatică</w:t>
      </w:r>
      <w:r w:rsidR="00C80ECE">
        <w:rPr>
          <w:rFonts w:asciiTheme="majorHAnsi" w:hAnsiTheme="majorHAnsi"/>
          <w:lang w:val="ro-RO"/>
        </w:rPr>
        <w:t>,</w:t>
      </w:r>
      <w:r w:rsidRPr="003639F3">
        <w:rPr>
          <w:rFonts w:asciiTheme="majorHAnsi" w:hAnsiTheme="majorHAnsi"/>
          <w:lang w:val="ro-RO"/>
        </w:rPr>
        <w:t xml:space="preserve"> din aproximativ 10 țări, care vor fi prezenți începând cu data de 23 septembrie la Universitatea de Științe Agricole și Medicină Veterinară din Cluj-Napoca. 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>Anul acesta, pe parcursul unei săptămâni într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>e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>gi, oaspeți speciali din Europa vor fi alături de noi la Cluj-Napoca, în campusul US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>AM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 xml:space="preserve">V. Președintele FIG 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 xml:space="preserve">– Prof. Rudolf Staiger, </w:t>
      </w:r>
      <w:r w:rsidR="001956BF" w:rsidRPr="003639F3">
        <w:rPr>
          <w:rFonts w:asciiTheme="majorHAnsi" w:hAnsiTheme="majorHAnsi" w:cstheme="minorHAnsi"/>
          <w:color w:val="000000"/>
          <w:lang w:val="ro-RO" w:eastAsia="ro-RO"/>
        </w:rPr>
        <w:t>Președintele Comisiei 3 FIG – Prof. Hartmut Muller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 xml:space="preserve"> și alți lideri de marcă ai organiza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>ț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 xml:space="preserve">iei internaționale, prieteni ai României, 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>Prof. Chryssy Potsiou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 xml:space="preserve"> – pre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>ș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>edinte onorific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 xml:space="preserve"> al FIG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>, dr. Enrico Rispoli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 xml:space="preserve"> ex-pre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>ș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>edinte al Comisiei 3,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 xml:space="preserve"> Prof. Ralf Schroth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 xml:space="preserve"> ex-vicepre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>ș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>edinte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 xml:space="preserve"> FIG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 xml:space="preserve"> sunt doar câțiva dintre oaspeții 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 xml:space="preserve">anunțați </w:t>
      </w:r>
      <w:r w:rsidR="00D56B96">
        <w:rPr>
          <w:rFonts w:asciiTheme="majorHAnsi" w:hAnsiTheme="majorHAnsi" w:cstheme="minorHAnsi"/>
          <w:color w:val="000000"/>
          <w:lang w:val="ro-RO" w:eastAsia="ro-RO"/>
        </w:rPr>
        <w:t>î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 xml:space="preserve">n 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>acest an la Cluj-Napoca</w:t>
      </w:r>
      <w:r w:rsidR="001956BF">
        <w:rPr>
          <w:rFonts w:asciiTheme="majorHAnsi" w:hAnsiTheme="majorHAnsi" w:cstheme="minorHAnsi"/>
          <w:color w:val="000000"/>
          <w:lang w:val="ro-RO" w:eastAsia="ro-RO"/>
        </w:rPr>
        <w:t>,</w:t>
      </w:r>
      <w:r w:rsidRPr="003639F3">
        <w:rPr>
          <w:rFonts w:asciiTheme="majorHAnsi" w:hAnsiTheme="majorHAnsi" w:cstheme="minorHAnsi"/>
          <w:color w:val="000000"/>
          <w:lang w:val="ro-RO" w:eastAsia="ro-RO"/>
        </w:rPr>
        <w:t xml:space="preserve"> la ”Săptămâna Geodeziei Românești”.</w:t>
      </w:r>
    </w:p>
    <w:p w:rsidR="000012E1" w:rsidRPr="003639F3" w:rsidRDefault="000012E1" w:rsidP="001956BF">
      <w:pPr>
        <w:shd w:val="clear" w:color="auto" w:fill="FFFFFF"/>
        <w:spacing w:before="120" w:after="0" w:line="240" w:lineRule="auto"/>
        <w:jc w:val="both"/>
        <w:outlineLvl w:val="1"/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</w:pPr>
      <w:r w:rsidRPr="003639F3">
        <w:rPr>
          <w:rFonts w:asciiTheme="majorHAnsi" w:hAnsiTheme="majorHAnsi"/>
          <w:sz w:val="24"/>
          <w:szCs w:val="24"/>
          <w:lang w:val="ro-RO"/>
        </w:rPr>
        <w:lastRenderedPageBreak/>
        <w:t>În</w:t>
      </w:r>
      <w:r w:rsidR="003639F3">
        <w:rPr>
          <w:rFonts w:asciiTheme="majorHAnsi" w:hAnsiTheme="majorHAnsi"/>
          <w:sz w:val="24"/>
          <w:szCs w:val="24"/>
          <w:lang w:val="ro-RO"/>
        </w:rPr>
        <w:t xml:space="preserve"> cadrul programului între </w:t>
      </w:r>
      <w:r w:rsidRPr="003639F3">
        <w:rPr>
          <w:rFonts w:asciiTheme="majorHAnsi" w:hAnsiTheme="majorHAnsi"/>
          <w:sz w:val="24"/>
          <w:szCs w:val="24"/>
          <w:lang w:val="ro-RO"/>
        </w:rPr>
        <w:t xml:space="preserve">23 și 26 septembrie va avea loc Workshop-ul Comisiei 3 FIG cu tema </w:t>
      </w:r>
      <w:r w:rsidRPr="003639F3">
        <w:rPr>
          <w:rFonts w:asciiTheme="majorHAnsi" w:hAnsiTheme="majorHAnsi" w:cstheme="minorHAnsi"/>
          <w:kern w:val="36"/>
          <w:sz w:val="24"/>
          <w:szCs w:val="24"/>
          <w:lang w:val="ro-RO"/>
        </w:rPr>
        <w:t xml:space="preserve"> “</w:t>
      </w:r>
      <w:r w:rsidRPr="003639F3">
        <w:rPr>
          <w:rFonts w:asciiTheme="majorHAnsi" w:hAnsiTheme="majorHAnsi"/>
          <w:b/>
          <w:bCs/>
          <w:sz w:val="24"/>
          <w:szCs w:val="24"/>
          <w:shd w:val="clear" w:color="auto" w:fill="FFFFFF"/>
          <w:lang w:val="ro-RO"/>
        </w:rPr>
        <w:t>Advances in Geodata Analytics for Smart Cities and Regions”</w:t>
      </w:r>
      <w:r w:rsidRPr="003639F3">
        <w:rPr>
          <w:rFonts w:asciiTheme="majorHAnsi" w:hAnsiTheme="majorHAnsi"/>
          <w:bCs/>
          <w:sz w:val="24"/>
          <w:szCs w:val="24"/>
          <w:shd w:val="clear" w:color="auto" w:fill="FFFFFF"/>
          <w:lang w:val="ro-RO"/>
        </w:rPr>
        <w:t xml:space="preserve"> , întâlnirea anuala a Comisiei, </w:t>
      </w:r>
      <w:r w:rsidR="001956BF" w:rsidRPr="003639F3">
        <w:rPr>
          <w:rFonts w:asciiTheme="majorHAnsi" w:hAnsiTheme="majorHAnsi"/>
          <w:bCs/>
          <w:sz w:val="24"/>
          <w:szCs w:val="24"/>
          <w:shd w:val="clear" w:color="auto" w:fill="FFFFFF"/>
          <w:lang w:val="ro-RO"/>
        </w:rPr>
        <w:t xml:space="preserve">dar și </w:t>
      </w:r>
      <w:r w:rsidR="003639F3">
        <w:rPr>
          <w:rFonts w:asciiTheme="majorHAnsi" w:hAnsiTheme="majorHAnsi"/>
          <w:bCs/>
          <w:sz w:val="24"/>
          <w:szCs w:val="24"/>
          <w:shd w:val="clear" w:color="auto" w:fill="FFFFFF"/>
          <w:lang w:val="ro-RO"/>
        </w:rPr>
        <w:t>o expoziție de tehnologie dedicată furnizorilo</w:t>
      </w:r>
      <w:r w:rsidR="001956BF">
        <w:rPr>
          <w:rFonts w:asciiTheme="majorHAnsi" w:hAnsiTheme="majorHAnsi"/>
          <w:bCs/>
          <w:sz w:val="24"/>
          <w:szCs w:val="24"/>
          <w:shd w:val="clear" w:color="auto" w:fill="FFFFFF"/>
          <w:lang w:val="ro-RO"/>
        </w:rPr>
        <w:t xml:space="preserve">r de servicii de profil, </w:t>
      </w:r>
      <w:r w:rsidR="003639F3">
        <w:rPr>
          <w:rFonts w:asciiTheme="majorHAnsi" w:hAnsiTheme="majorHAnsi"/>
          <w:bCs/>
          <w:sz w:val="24"/>
          <w:szCs w:val="24"/>
          <w:shd w:val="clear" w:color="auto" w:fill="FFFFFF"/>
          <w:lang w:val="ro-RO"/>
        </w:rPr>
        <w:t xml:space="preserve"> </w:t>
      </w:r>
      <w:r w:rsidRPr="003639F3">
        <w:rPr>
          <w:rFonts w:asciiTheme="majorHAnsi" w:hAnsiTheme="majorHAnsi"/>
          <w:bCs/>
          <w:sz w:val="24"/>
          <w:szCs w:val="24"/>
          <w:shd w:val="clear" w:color="auto" w:fill="FFFFFF"/>
          <w:lang w:val="ro-RO"/>
        </w:rPr>
        <w:t>urmând ca între 26 și 28 semptembrie să se desfășoare lucrările Conferinței Internaționale  a US</w:t>
      </w:r>
      <w:r w:rsidR="00D56B96">
        <w:rPr>
          <w:rFonts w:asciiTheme="majorHAnsi" w:hAnsiTheme="majorHAnsi"/>
          <w:bCs/>
          <w:sz w:val="24"/>
          <w:szCs w:val="24"/>
          <w:shd w:val="clear" w:color="auto" w:fill="FFFFFF"/>
          <w:lang w:val="ro-RO"/>
        </w:rPr>
        <w:t>AM</w:t>
      </w:r>
      <w:r w:rsidRPr="003639F3">
        <w:rPr>
          <w:rFonts w:asciiTheme="majorHAnsi" w:hAnsiTheme="majorHAnsi"/>
          <w:bCs/>
          <w:sz w:val="24"/>
          <w:szCs w:val="24"/>
          <w:shd w:val="clear" w:color="auto" w:fill="FFFFFF"/>
          <w:lang w:val="ro-RO"/>
        </w:rPr>
        <w:t xml:space="preserve">V </w:t>
      </w:r>
      <w:r w:rsidRPr="003639F3">
        <w:rPr>
          <w:rFonts w:asciiTheme="majorHAnsi" w:hAnsiTheme="majorHAnsi" w:cstheme="minorHAnsi"/>
          <w:b/>
          <w:bCs/>
          <w:iCs/>
          <w:color w:val="000000"/>
          <w:sz w:val="24"/>
          <w:szCs w:val="24"/>
          <w:shd w:val="clear" w:color="auto" w:fill="FFFFFF"/>
          <w:lang w:val="ro-RO"/>
        </w:rPr>
        <w:t>“Life Sciences for Sustainable Development”</w:t>
      </w:r>
      <w:r w:rsidRPr="003639F3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, sec</w:t>
      </w:r>
      <w:r w:rsidR="00D56B96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ț</w:t>
      </w:r>
      <w:r w:rsidRPr="003639F3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iunea </w:t>
      </w:r>
      <w:r w:rsidRPr="003639F3">
        <w:rPr>
          <w:rFonts w:asciiTheme="majorHAnsi" w:hAnsiTheme="majorHAnsi" w:cstheme="minorHAnsi"/>
          <w:b/>
          <w:bCs/>
          <w:iCs/>
          <w:color w:val="000000"/>
          <w:sz w:val="24"/>
          <w:szCs w:val="24"/>
          <w:shd w:val="clear" w:color="auto" w:fill="FFFFFF"/>
          <w:lang w:val="ro-RO"/>
        </w:rPr>
        <w:t>“Geodesy, Geomatics and Property Valuation”</w:t>
      </w:r>
      <w:r w:rsidRPr="003639F3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.</w:t>
      </w:r>
    </w:p>
    <w:p w:rsidR="00B377A7" w:rsidRPr="003639F3" w:rsidRDefault="00B377A7" w:rsidP="001956BF">
      <w:pPr>
        <w:shd w:val="clear" w:color="auto" w:fill="FFFFFF"/>
        <w:spacing w:before="120" w:after="0" w:line="240" w:lineRule="auto"/>
        <w:jc w:val="both"/>
        <w:outlineLvl w:val="1"/>
        <w:rPr>
          <w:rFonts w:asciiTheme="majorHAnsi" w:hAnsiTheme="majorHAnsi"/>
          <w:sz w:val="24"/>
          <w:szCs w:val="24"/>
          <w:lang w:val="ro-RO"/>
        </w:rPr>
      </w:pPr>
    </w:p>
    <w:p w:rsidR="00DF78F4" w:rsidRPr="003E778B" w:rsidRDefault="002D1CE6" w:rsidP="001956BF">
      <w:pPr>
        <w:spacing w:before="120" w:after="0" w:line="240" w:lineRule="auto"/>
        <w:jc w:val="both"/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</w:pPr>
      <w:r w:rsidRPr="003E778B">
        <w:rPr>
          <w:rFonts w:asciiTheme="majorHAnsi" w:hAnsiTheme="majorHAnsi" w:cstheme="minorHAnsi"/>
          <w:bCs/>
          <w:iCs/>
          <w:noProof/>
          <w:color w:val="000000"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139700</wp:posOffset>
            </wp:positionV>
            <wp:extent cx="1767205" cy="1675130"/>
            <wp:effectExtent l="0" t="0" r="0" b="0"/>
            <wp:wrapSquare wrapText="bothSides"/>
            <wp:docPr id="3" name="Picture 2" descr="IMG_1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01" r="5552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7A7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”Săptămâna Geodeziei Românești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este cel mai important eveniment al comunității</w:t>
      </w:r>
      <w:r w:rsidR="00D56B96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geodezice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care va avea loc anul acesta în România, fiind organizat pentru ge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odezi și care va aduce alături 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s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p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ecialiști din țară și străinătate. În cadrul evenimentul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u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i vor av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ea loc sesiuni tehnice ale UGR ș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i 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ale 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Comisi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ei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3 FIG, dar și 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workshop-uri și dezbateri pe teme diverse din sfera geodeziei. De asemenea, în această săptămâna va avea loc 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și o expoziție tehnică unde 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firme din sectorul privat 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vor prezenta ultimele 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noută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ț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i în domeniul </w:t>
      </w:r>
      <w:r w:rsidR="000012E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echipamente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lor de specialitate. Cu ocazia Conferinței Internaționale </w:t>
      </w:r>
      <w:r w:rsidR="00511815" w:rsidRPr="003E778B">
        <w:rPr>
          <w:rFonts w:asciiTheme="majorHAnsi" w:hAnsiTheme="majorHAnsi" w:cstheme="minorHAnsi"/>
          <w:b/>
          <w:bCs/>
          <w:iCs/>
          <w:color w:val="000000"/>
          <w:sz w:val="24"/>
          <w:szCs w:val="24"/>
          <w:shd w:val="clear" w:color="auto" w:fill="FFFFFF"/>
          <w:lang w:val="ro-RO"/>
        </w:rPr>
        <w:t>“Life Sciences for Sustainable Development”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, secțiunea </w:t>
      </w:r>
      <w:r w:rsidR="00511815" w:rsidRPr="003E778B">
        <w:rPr>
          <w:rFonts w:asciiTheme="majorHAnsi" w:hAnsiTheme="majorHAnsi" w:cstheme="minorHAnsi"/>
          <w:b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“Geodesy, Geomatics and Property Valuation”, 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vor fi susținute prezentări științifice, participanții având ocazia publicării lucrărilor ca articol 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in-extenso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în Buletinul </w:t>
      </w:r>
      <w:r w:rsidR="00DF78F4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UASVM-CN 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Horticulture </w:t>
      </w:r>
      <w:r w:rsidR="00DF78F4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(index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at în presigioas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e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baz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e</w:t>
      </w:r>
      <w:r w:rsidR="00511815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de date internațional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e</w:t>
      </w:r>
      <w:r w:rsidR="00DF78F4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). 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Așteptăm cu nerăbdare să vă întâmpinăm în vibrantul oraș Cluj-Napoca, unul dintre cele mai efervescente orașe europene cu un mediu multicultural.”</w:t>
      </w:r>
      <w:r w:rsidR="0067466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, a ținut să ne transmită principalul organizator al evenimentului de anul acesta de la Cluj-Napoca, dl 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C</w:t>
      </w:r>
      <w:r w:rsidR="0067466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onf.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univ.</w:t>
      </w:r>
      <w:r w:rsidR="0067466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dr. ing. Tudor Sălăgean, pro</w:t>
      </w:r>
      <w:r w:rsidR="001702E9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>decan</w:t>
      </w:r>
      <w:r w:rsidR="00674661" w:rsidRPr="003E778B"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  <w:t xml:space="preserve"> în cadrul Facultății de Horticultură, USAMV Cluj-Napoca și vicepreședinte al UGR.</w:t>
      </w:r>
    </w:p>
    <w:p w:rsidR="00B377A7" w:rsidRPr="003E778B" w:rsidRDefault="00B377A7" w:rsidP="00324D85">
      <w:pPr>
        <w:spacing w:before="120" w:after="0" w:line="240" w:lineRule="auto"/>
        <w:jc w:val="center"/>
        <w:rPr>
          <w:rFonts w:asciiTheme="majorHAnsi" w:hAnsiTheme="majorHAnsi" w:cstheme="minorHAnsi"/>
          <w:bCs/>
          <w:iCs/>
          <w:color w:val="000000"/>
          <w:sz w:val="24"/>
          <w:szCs w:val="24"/>
          <w:shd w:val="clear" w:color="auto" w:fill="FFFFFF"/>
          <w:lang w:val="ro-RO"/>
        </w:rPr>
      </w:pPr>
    </w:p>
    <w:p w:rsidR="00DF78F4" w:rsidRPr="003E778B" w:rsidRDefault="003639F3" w:rsidP="00324D85">
      <w:pPr>
        <w:pStyle w:val="NormalWeb"/>
        <w:spacing w:before="120" w:beforeAutospacing="0" w:after="0" w:afterAutospacing="0"/>
        <w:jc w:val="both"/>
        <w:rPr>
          <w:rFonts w:asciiTheme="majorHAnsi" w:hAnsiTheme="majorHAnsi" w:cstheme="minorHAnsi"/>
          <w:iCs/>
          <w:color w:val="000000"/>
          <w:lang w:val="ro-RO"/>
        </w:rPr>
      </w:pPr>
      <w:r w:rsidRPr="003E778B">
        <w:rPr>
          <w:rFonts w:asciiTheme="majorHAnsi" w:hAnsiTheme="majorHAnsi" w:cstheme="minorHAnsi"/>
          <w:iCs/>
          <w:noProof/>
          <w:color w:val="000000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135255</wp:posOffset>
            </wp:positionV>
            <wp:extent cx="1371600" cy="2057400"/>
            <wp:effectExtent l="0" t="0" r="0" b="0"/>
            <wp:wrapSquare wrapText="bothSides"/>
            <wp:docPr id="5" name="Picture 4" descr="my_photo_high_res_march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_photo_high_res_march_201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4661" w:rsidRPr="003E778B">
        <w:rPr>
          <w:rFonts w:asciiTheme="majorHAnsi" w:hAnsiTheme="majorHAnsi" w:cstheme="minorHAnsi"/>
          <w:iCs/>
          <w:color w:val="000000"/>
          <w:lang w:val="ro-RO"/>
        </w:rPr>
        <w:t xml:space="preserve">Unul dintre oaspeții de seamă pe care îi așteptăm la Cluj-Napoca, începând cu 23 septembrie este dl Prof. </w:t>
      </w:r>
      <w:r w:rsidR="001702E9" w:rsidRPr="003E778B">
        <w:rPr>
          <w:rFonts w:asciiTheme="majorHAnsi" w:hAnsiTheme="majorHAnsi" w:cstheme="minorHAnsi"/>
          <w:iCs/>
          <w:color w:val="000000"/>
          <w:lang w:val="ro-RO"/>
        </w:rPr>
        <w:t xml:space="preserve">univ. </w:t>
      </w:r>
      <w:r w:rsidR="00674661" w:rsidRPr="003E778B">
        <w:rPr>
          <w:rFonts w:asciiTheme="majorHAnsi" w:hAnsiTheme="majorHAnsi" w:cstheme="minorHAnsi"/>
          <w:iCs/>
          <w:color w:val="000000"/>
          <w:lang w:val="ro-RO"/>
        </w:rPr>
        <w:t>dr. ing. Hartmut Muller, Președintele Comisiei 3 FIG</w:t>
      </w:r>
      <w:r w:rsidR="00965A4D" w:rsidRPr="003E778B">
        <w:rPr>
          <w:rFonts w:asciiTheme="majorHAnsi" w:hAnsiTheme="majorHAnsi" w:cstheme="minorHAnsi"/>
          <w:iCs/>
          <w:color w:val="000000"/>
          <w:lang w:val="ro-RO"/>
        </w:rPr>
        <w:t xml:space="preserve"> – Managementul Informației Spațiale</w:t>
      </w:r>
      <w:r w:rsidR="00674661" w:rsidRPr="003E778B">
        <w:rPr>
          <w:rFonts w:asciiTheme="majorHAnsi" w:hAnsiTheme="majorHAnsi" w:cstheme="minorHAnsi"/>
          <w:iCs/>
          <w:color w:val="000000"/>
          <w:lang w:val="ro-RO"/>
        </w:rPr>
        <w:t>. Prof.  Muller ocupă poziția de Președinte al Comisiei 3 FIG începând cu luna ianuarie a acestui an, anterior fiind Vicepreședinte al aceleiași Comisii. Cu o bogată experiență în cadrul Comisiei 3 FIG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 xml:space="preserve"> dl Muller a dorit să transmită c</w:t>
      </w:r>
      <w:r w:rsidR="001702E9" w:rsidRPr="003E778B">
        <w:rPr>
          <w:rFonts w:asciiTheme="majorHAnsi" w:hAnsiTheme="majorHAnsi" w:cstheme="minorHAnsi"/>
          <w:iCs/>
          <w:color w:val="000000"/>
          <w:lang w:val="ro-RO"/>
        </w:rPr>
        <w:t>â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>teva cuvinte înainte de eveniment: ”Noi, membri</w:t>
      </w:r>
      <w:r w:rsidR="001702E9" w:rsidRPr="003E778B">
        <w:rPr>
          <w:rFonts w:asciiTheme="majorHAnsi" w:hAnsiTheme="majorHAnsi" w:cstheme="minorHAnsi"/>
          <w:iCs/>
          <w:color w:val="000000"/>
          <w:lang w:val="ro-RO"/>
        </w:rPr>
        <w:t>i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 xml:space="preserve"> Comisiei, suntem foarte recunoscători gazdelor noastre din Români</w:t>
      </w:r>
      <w:r w:rsidR="001956BF" w:rsidRPr="003E778B">
        <w:rPr>
          <w:rFonts w:asciiTheme="majorHAnsi" w:hAnsiTheme="majorHAnsi" w:cstheme="minorHAnsi"/>
          <w:iCs/>
          <w:color w:val="000000"/>
          <w:lang w:val="ro-RO"/>
        </w:rPr>
        <w:t>a, care au facut posibilă desfă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>șurarea acestui eveniment și care susțin aceast</w:t>
      </w:r>
      <w:r w:rsidR="00B1414E" w:rsidRPr="003E778B">
        <w:rPr>
          <w:rFonts w:asciiTheme="majorHAnsi" w:hAnsiTheme="majorHAnsi" w:cstheme="minorHAnsi"/>
          <w:iCs/>
          <w:color w:val="000000"/>
          <w:lang w:val="ro-RO"/>
        </w:rPr>
        <w:t xml:space="preserve">ă inițiativă 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 xml:space="preserve">cu entuziasmul lor. </w:t>
      </w:r>
      <w:r w:rsidR="00DF78F4" w:rsidRPr="003E778B">
        <w:rPr>
          <w:rFonts w:asciiTheme="majorHAnsi" w:hAnsiTheme="majorHAnsi" w:cstheme="minorHAnsi"/>
          <w:iCs/>
          <w:color w:val="000000"/>
          <w:lang w:val="ro-RO"/>
        </w:rPr>
        <w:t xml:space="preserve"> 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 xml:space="preserve">Permiteți-mi să vă invit să participați la </w:t>
      </w:r>
      <w:r w:rsidR="00B1414E" w:rsidRPr="003E778B">
        <w:rPr>
          <w:rFonts w:asciiTheme="majorHAnsi" w:hAnsiTheme="majorHAnsi" w:cstheme="minorHAnsi"/>
          <w:iCs/>
          <w:color w:val="000000"/>
          <w:lang w:val="ro-RO"/>
        </w:rPr>
        <w:t>workshopuri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 xml:space="preserve"> și </w:t>
      </w:r>
      <w:r w:rsidR="00B1414E" w:rsidRPr="003E778B">
        <w:rPr>
          <w:rFonts w:asciiTheme="majorHAnsi" w:hAnsiTheme="majorHAnsi" w:cstheme="minorHAnsi"/>
          <w:iCs/>
          <w:color w:val="000000"/>
          <w:lang w:val="ro-RO"/>
        </w:rPr>
        <w:t>la întâlnirea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 xml:space="preserve"> </w:t>
      </w:r>
      <w:r w:rsidR="00B1414E" w:rsidRPr="003E778B">
        <w:rPr>
          <w:rFonts w:asciiTheme="majorHAnsi" w:hAnsiTheme="majorHAnsi" w:cstheme="minorHAnsi"/>
          <w:iCs/>
          <w:color w:val="000000"/>
          <w:lang w:val="ro-RO"/>
        </w:rPr>
        <w:t>a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 xml:space="preserve">nuală și să impărtășiți cu colegii din diverse țări cunoștințele și experiența </w:t>
      </w:r>
      <w:r w:rsidR="00B1414E" w:rsidRPr="003E778B">
        <w:rPr>
          <w:rFonts w:asciiTheme="majorHAnsi" w:hAnsiTheme="majorHAnsi" w:cstheme="minorHAnsi"/>
          <w:iCs/>
          <w:color w:val="000000"/>
          <w:lang w:val="ro-RO"/>
        </w:rPr>
        <w:t>dumnea</w:t>
      </w:r>
      <w:r w:rsidR="00FF1066" w:rsidRPr="003E778B">
        <w:rPr>
          <w:rFonts w:asciiTheme="majorHAnsi" w:hAnsiTheme="majorHAnsi" w:cstheme="minorHAnsi"/>
          <w:iCs/>
          <w:color w:val="000000"/>
          <w:lang w:val="ro-RO"/>
        </w:rPr>
        <w:t>voastră.</w:t>
      </w:r>
      <w:r w:rsidR="00DF78F4" w:rsidRPr="003E778B">
        <w:rPr>
          <w:rFonts w:asciiTheme="majorHAnsi" w:hAnsiTheme="majorHAnsi" w:cstheme="minorHAnsi"/>
          <w:iCs/>
          <w:color w:val="000000"/>
          <w:lang w:val="ro-RO"/>
        </w:rPr>
        <w:t xml:space="preserve"> </w:t>
      </w:r>
    </w:p>
    <w:p w:rsidR="00965A4D" w:rsidRPr="003E778B" w:rsidRDefault="00FF1066" w:rsidP="00324D85">
      <w:pPr>
        <w:pStyle w:val="yiv6964083073msonormal"/>
        <w:spacing w:before="120" w:beforeAutospacing="0" w:after="0" w:afterAutospacing="0"/>
        <w:jc w:val="both"/>
        <w:rPr>
          <w:rFonts w:asciiTheme="majorHAnsi" w:hAnsiTheme="majorHAnsi" w:cstheme="minorHAnsi"/>
          <w:iCs/>
          <w:color w:val="000000"/>
        </w:rPr>
      </w:pPr>
      <w:r w:rsidRPr="003E778B">
        <w:rPr>
          <w:rFonts w:asciiTheme="majorHAnsi" w:hAnsiTheme="majorHAnsi" w:cstheme="minorHAnsi"/>
          <w:iCs/>
          <w:color w:val="000000"/>
        </w:rPr>
        <w:t>Mai mult de 80% din PIB este obținut în orașe, urbanizarea fiind un motor al dezvoltării continue.</w:t>
      </w:r>
      <w:r w:rsidR="00E2490F" w:rsidRPr="003E778B">
        <w:rPr>
          <w:rFonts w:asciiTheme="majorHAnsi" w:hAnsiTheme="majorHAnsi" w:cstheme="minorHAnsi"/>
          <w:iCs/>
          <w:color w:val="000000"/>
        </w:rPr>
        <w:t xml:space="preserve"> Dezvoltarea urbană sustenabilă are nevoie urgent de metode avansate de management, permițând p</w:t>
      </w:r>
      <w:r w:rsidR="00B1414E" w:rsidRPr="003E778B">
        <w:rPr>
          <w:rFonts w:asciiTheme="majorHAnsi" w:hAnsiTheme="majorHAnsi" w:cstheme="minorHAnsi"/>
          <w:iCs/>
          <w:color w:val="000000"/>
        </w:rPr>
        <w:t>ă</w:t>
      </w:r>
      <w:r w:rsidR="00E2490F" w:rsidRPr="003E778B">
        <w:rPr>
          <w:rFonts w:asciiTheme="majorHAnsi" w:hAnsiTheme="majorHAnsi" w:cstheme="minorHAnsi"/>
          <w:iCs/>
          <w:color w:val="000000"/>
        </w:rPr>
        <w:t>trunderea inovării și a noilor idei.</w:t>
      </w:r>
      <w:r w:rsidR="00DF78F4" w:rsidRPr="003E778B">
        <w:rPr>
          <w:rFonts w:asciiTheme="majorHAnsi" w:hAnsiTheme="majorHAnsi" w:cstheme="minorHAnsi"/>
          <w:iCs/>
          <w:color w:val="000000"/>
        </w:rPr>
        <w:t xml:space="preserve"> </w:t>
      </w:r>
      <w:r w:rsidR="00E2490F" w:rsidRPr="003E778B">
        <w:rPr>
          <w:rFonts w:asciiTheme="majorHAnsi" w:hAnsiTheme="majorHAnsi" w:cstheme="minorHAnsi"/>
          <w:iCs/>
          <w:color w:val="000000"/>
        </w:rPr>
        <w:t>Tema seminarului ”</w:t>
      </w:r>
      <w:r w:rsidR="00DF78F4" w:rsidRPr="003E778B">
        <w:rPr>
          <w:rFonts w:asciiTheme="majorHAnsi" w:hAnsiTheme="majorHAnsi" w:cstheme="minorHAnsi"/>
          <w:iCs/>
          <w:color w:val="000000"/>
        </w:rPr>
        <w:t>Advances in Geodata Analyti</w:t>
      </w:r>
      <w:r w:rsidR="00E2490F" w:rsidRPr="003E778B">
        <w:rPr>
          <w:rFonts w:asciiTheme="majorHAnsi" w:hAnsiTheme="majorHAnsi" w:cstheme="minorHAnsi"/>
          <w:iCs/>
          <w:color w:val="000000"/>
        </w:rPr>
        <w:t xml:space="preserve">cs for Smart Cities and Regions” </w:t>
      </w:r>
      <w:r w:rsidR="00965A4D" w:rsidRPr="003E778B">
        <w:rPr>
          <w:rFonts w:asciiTheme="majorHAnsi" w:hAnsiTheme="majorHAnsi" w:cstheme="minorHAnsi"/>
          <w:iCs/>
          <w:color w:val="000000"/>
        </w:rPr>
        <w:t>vizează</w:t>
      </w:r>
      <w:r w:rsidR="00E2490F" w:rsidRPr="003E778B">
        <w:rPr>
          <w:rFonts w:asciiTheme="majorHAnsi" w:hAnsiTheme="majorHAnsi" w:cstheme="minorHAnsi"/>
          <w:iCs/>
          <w:color w:val="000000"/>
        </w:rPr>
        <w:t xml:space="preserve"> rolul</w:t>
      </w:r>
      <w:r w:rsidR="00965A4D" w:rsidRPr="003E778B">
        <w:rPr>
          <w:rFonts w:asciiTheme="majorHAnsi" w:hAnsiTheme="majorHAnsi" w:cstheme="minorHAnsi"/>
          <w:iCs/>
          <w:color w:val="000000"/>
        </w:rPr>
        <w:t xml:space="preserve"> comunității geospațiale profesionale dar și științifice în a forma viitorul devoltării urbane </w:t>
      </w:r>
      <w:r w:rsidR="00B1414E" w:rsidRPr="003E778B">
        <w:rPr>
          <w:rFonts w:asciiTheme="majorHAnsi" w:hAnsiTheme="majorHAnsi" w:cstheme="minorHAnsi"/>
          <w:iCs/>
          <w:color w:val="000000"/>
        </w:rPr>
        <w:t>și regionale și de a crea op</w:t>
      </w:r>
      <w:r w:rsidR="00965A4D" w:rsidRPr="003E778B">
        <w:rPr>
          <w:rFonts w:asciiTheme="majorHAnsi" w:hAnsiTheme="majorHAnsi" w:cstheme="minorHAnsi"/>
          <w:iCs/>
          <w:color w:val="000000"/>
        </w:rPr>
        <w:t>ortunități</w:t>
      </w:r>
      <w:r w:rsidR="004B6DA4" w:rsidRPr="003E778B">
        <w:rPr>
          <w:rFonts w:asciiTheme="majorHAnsi" w:hAnsiTheme="majorHAnsi" w:cstheme="minorHAnsi"/>
          <w:iCs/>
          <w:color w:val="000000"/>
        </w:rPr>
        <w:t xml:space="preserve">. </w:t>
      </w:r>
      <w:r w:rsidR="00965A4D" w:rsidRPr="003E778B">
        <w:rPr>
          <w:rFonts w:asciiTheme="majorHAnsi" w:hAnsiTheme="majorHAnsi" w:cstheme="minorHAnsi"/>
          <w:iCs/>
          <w:color w:val="000000"/>
        </w:rPr>
        <w:t>Veniți cu noi în Rom</w:t>
      </w:r>
      <w:r w:rsidR="00B1414E" w:rsidRPr="003E778B">
        <w:rPr>
          <w:rFonts w:asciiTheme="majorHAnsi" w:hAnsiTheme="majorHAnsi" w:cstheme="minorHAnsi"/>
          <w:iCs/>
          <w:color w:val="000000"/>
        </w:rPr>
        <w:t>â</w:t>
      </w:r>
      <w:r w:rsidR="00965A4D" w:rsidRPr="003E778B">
        <w:rPr>
          <w:rFonts w:asciiTheme="majorHAnsi" w:hAnsiTheme="majorHAnsi" w:cstheme="minorHAnsi"/>
          <w:iCs/>
          <w:color w:val="000000"/>
        </w:rPr>
        <w:t>nia și nu uit</w:t>
      </w:r>
      <w:r w:rsidR="004B6DA4" w:rsidRPr="003E778B">
        <w:rPr>
          <w:rFonts w:asciiTheme="majorHAnsi" w:hAnsiTheme="majorHAnsi" w:cstheme="minorHAnsi"/>
          <w:iCs/>
          <w:color w:val="000000"/>
        </w:rPr>
        <w:t>a</w:t>
      </w:r>
      <w:r w:rsidR="00965A4D" w:rsidRPr="003E778B">
        <w:rPr>
          <w:rFonts w:asciiTheme="majorHAnsi" w:hAnsiTheme="majorHAnsi" w:cstheme="minorHAnsi"/>
          <w:iCs/>
          <w:color w:val="000000"/>
        </w:rPr>
        <w:t>ți să v</w:t>
      </w:r>
      <w:r w:rsidR="00B1414E" w:rsidRPr="003E778B">
        <w:rPr>
          <w:rFonts w:asciiTheme="majorHAnsi" w:hAnsiTheme="majorHAnsi" w:cstheme="minorHAnsi"/>
          <w:iCs/>
          <w:color w:val="000000"/>
        </w:rPr>
        <w:t>ă</w:t>
      </w:r>
      <w:r w:rsidR="00965A4D" w:rsidRPr="003E778B">
        <w:rPr>
          <w:rFonts w:asciiTheme="majorHAnsi" w:hAnsiTheme="majorHAnsi" w:cstheme="minorHAnsi"/>
          <w:iCs/>
          <w:color w:val="000000"/>
        </w:rPr>
        <w:t xml:space="preserve"> faceți noi prieteni.</w:t>
      </w:r>
    </w:p>
    <w:p w:rsidR="00965A4D" w:rsidRPr="003E778B" w:rsidRDefault="00965A4D" w:rsidP="00324D85">
      <w:pPr>
        <w:pStyle w:val="yiv6964083073msonormal"/>
        <w:spacing w:before="120" w:beforeAutospacing="0" w:after="0" w:afterAutospacing="0"/>
        <w:jc w:val="both"/>
        <w:rPr>
          <w:rFonts w:asciiTheme="majorHAnsi" w:hAnsiTheme="majorHAnsi" w:cstheme="minorHAnsi"/>
          <w:iCs/>
          <w:color w:val="000000"/>
        </w:rPr>
      </w:pPr>
      <w:r w:rsidRPr="003E778B">
        <w:rPr>
          <w:rFonts w:asciiTheme="majorHAnsi" w:hAnsiTheme="majorHAnsi" w:cstheme="minorHAnsi"/>
          <w:iCs/>
          <w:color w:val="000000"/>
        </w:rPr>
        <w:t>Vă aștept să ne întâlnim în frumosul o</w:t>
      </w:r>
      <w:r w:rsidR="003E778B">
        <w:rPr>
          <w:rFonts w:asciiTheme="majorHAnsi" w:hAnsiTheme="majorHAnsi" w:cstheme="minorHAnsi"/>
          <w:iCs/>
          <w:color w:val="000000"/>
        </w:rPr>
        <w:t>raș Cluj-Na</w:t>
      </w:r>
      <w:r w:rsidR="00324D85" w:rsidRPr="003E778B">
        <w:rPr>
          <w:rFonts w:asciiTheme="majorHAnsi" w:hAnsiTheme="majorHAnsi" w:cstheme="minorHAnsi"/>
          <w:iCs/>
          <w:color w:val="000000"/>
        </w:rPr>
        <w:t>poca, în septembrie</w:t>
      </w:r>
      <w:r w:rsidRPr="003E778B">
        <w:rPr>
          <w:rFonts w:asciiTheme="majorHAnsi" w:hAnsiTheme="majorHAnsi" w:cstheme="minorHAnsi"/>
          <w:iCs/>
          <w:color w:val="000000"/>
        </w:rPr>
        <w:t>”, a încheiat prof. Hartmut Muller.</w:t>
      </w:r>
    </w:p>
    <w:p w:rsidR="003639F3" w:rsidRPr="003639F3" w:rsidRDefault="00422E3D" w:rsidP="003639F3">
      <w:pPr>
        <w:spacing w:before="120" w:after="0" w:line="240" w:lineRule="auto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</w:pPr>
      <w:r w:rsidRPr="003E778B">
        <w:rPr>
          <w:rFonts w:asciiTheme="majorHAnsi" w:hAnsiTheme="majorHAnsi" w:cstheme="minorHAnsi"/>
          <w:kern w:val="36"/>
          <w:sz w:val="24"/>
          <w:szCs w:val="24"/>
          <w:lang w:val="ro-RO"/>
        </w:rPr>
        <w:t>Obiectivul o</w:t>
      </w:r>
      <w:r w:rsidR="004B6DA4" w:rsidRPr="003E778B">
        <w:rPr>
          <w:rFonts w:asciiTheme="majorHAnsi" w:hAnsiTheme="majorHAnsi" w:cstheme="minorHAnsi"/>
          <w:kern w:val="36"/>
          <w:sz w:val="24"/>
          <w:szCs w:val="24"/>
          <w:lang w:val="ro-RO"/>
        </w:rPr>
        <w:t>rganizatori</w:t>
      </w:r>
      <w:r w:rsidRPr="003E778B">
        <w:rPr>
          <w:rFonts w:asciiTheme="majorHAnsi" w:hAnsiTheme="majorHAnsi" w:cstheme="minorHAnsi"/>
          <w:kern w:val="36"/>
          <w:sz w:val="24"/>
          <w:szCs w:val="24"/>
          <w:lang w:val="ro-RO"/>
        </w:rPr>
        <w:t>lor</w:t>
      </w:r>
      <w:r w:rsidR="004B6DA4" w:rsidRPr="003E778B">
        <w:rPr>
          <w:rFonts w:asciiTheme="majorHAnsi" w:hAnsiTheme="majorHAnsi" w:cstheme="minorHAnsi"/>
          <w:kern w:val="36"/>
          <w:sz w:val="24"/>
          <w:szCs w:val="24"/>
          <w:lang w:val="ro-RO"/>
        </w:rPr>
        <w:t xml:space="preserve"> evenimentului </w:t>
      </w:r>
      <w:r w:rsidRPr="003E778B">
        <w:rPr>
          <w:rFonts w:asciiTheme="majorHAnsi" w:hAnsiTheme="majorHAnsi" w:cstheme="minorHAnsi"/>
          <w:kern w:val="36"/>
          <w:sz w:val="24"/>
          <w:szCs w:val="24"/>
          <w:lang w:val="ro-RO"/>
        </w:rPr>
        <w:t>este</w:t>
      </w:r>
      <w:r w:rsidR="004B6DA4" w:rsidRPr="003E778B">
        <w:rPr>
          <w:rFonts w:asciiTheme="majorHAnsi" w:hAnsiTheme="majorHAnsi" w:cstheme="minorHAnsi"/>
          <w:kern w:val="36"/>
          <w:sz w:val="24"/>
          <w:szCs w:val="24"/>
          <w:lang w:val="ro-RO"/>
        </w:rPr>
        <w:t xml:space="preserve"> ca </w:t>
      </w:r>
      <w:r w:rsidR="003639F3" w:rsidRPr="003E778B">
        <w:rPr>
          <w:rFonts w:asciiTheme="majorHAnsi" w:hAnsiTheme="majorHAnsi" w:cstheme="minorHAnsi"/>
          <w:kern w:val="36"/>
          <w:sz w:val="24"/>
          <w:szCs w:val="24"/>
          <w:lang w:val="ro-RO"/>
        </w:rPr>
        <w:t>Săptămâ</w:t>
      </w:r>
      <w:r w:rsidR="003639F3" w:rsidRPr="003639F3">
        <w:rPr>
          <w:rFonts w:asciiTheme="majorHAnsi" w:hAnsiTheme="majorHAnsi" w:cstheme="minorHAnsi"/>
          <w:kern w:val="36"/>
          <w:sz w:val="24"/>
          <w:szCs w:val="24"/>
          <w:lang w:val="ro-RO"/>
        </w:rPr>
        <w:t>na Geodeziei Românești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să</w:t>
      </w:r>
      <w:r w:rsidR="003639F3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devină</w:t>
      </w:r>
      <w:r w:rsidR="003639F3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un moment 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special în viața UGR</w:t>
      </w:r>
      <w:r w:rsidR="003639F3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. </w:t>
      </w:r>
      <w:r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Î</w:t>
      </w:r>
      <w:r w:rsidR="003639F3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n fiecare an, pentru câteva zile, într-unul dintre centrele unive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rsitare cu studii geodezice, specialiștii din domeniile cadastrului, geodeziei, topografiei și cartografiei vor avea posibilitatea ca </w:t>
      </w:r>
      <w:r w:rsidR="003639F3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împreună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</w:t>
      </w:r>
      <w:r w:rsidR="004B6DA4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la sesiuni tehnice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, ateliere de lucru</w:t>
      </w:r>
      <w:r w:rsidR="004B6DA4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, dezbateri </w:t>
      </w:r>
      <w:r w:rsidR="004B6DA4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lastRenderedPageBreak/>
        <w:t xml:space="preserve">pe teme 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de interes și expoziții de tehnologie</w:t>
      </w:r>
      <w:r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,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să participe</w:t>
      </w:r>
      <w:r w:rsidR="004B6DA4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activ la viața comunității profesionale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.</w:t>
      </w:r>
    </w:p>
    <w:p w:rsidR="003639F3" w:rsidRPr="003639F3" w:rsidRDefault="003639F3" w:rsidP="003639F3">
      <w:pPr>
        <w:spacing w:before="120" w:after="0" w:line="240" w:lineRule="auto"/>
        <w:jc w:val="both"/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</w:pP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Pe parcursul ac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estor evenimente vor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fi 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alături 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specialiști din toate generațiile, cadre didactice și 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companii</w:t>
      </w:r>
      <w:r w:rsidR="00C23C2E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,</w:t>
      </w:r>
      <w:bookmarkStart w:id="0" w:name="_GoBack"/>
      <w:bookmarkEnd w:id="0"/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iar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tinerii geod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ezi 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și studenții </w:t>
      </w:r>
      <w:r w:rsidR="004B6DA4"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vo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r avea un cadru 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optim pentru participarea</w:t>
      </w:r>
      <w:r w:rsidR="004B6DA4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activ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ă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la ”Săptămâna Geodeziei Românești”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. Astfel coeziune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a comunității 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profesionale va crește </w:t>
      </w:r>
      <w:r w:rsidR="00422E3D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ș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i va exista 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un climat pro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pice inovării, introducerii </w:t>
      </w:r>
      <w:r w:rsidR="001956BF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progresului te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hnic și a 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standard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elor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europene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în domeniu</w:t>
      </w:r>
      <w:r w:rsidR="00422E3D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,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 xml:space="preserve"> cu un impact asupra calității 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serviciilor o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ferite de profesioniști în benefici</w:t>
      </w:r>
      <w:r w:rsidR="00422E3D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u</w:t>
      </w:r>
      <w:r w:rsidR="00CA3499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l întregii s</w:t>
      </w:r>
      <w:r w:rsidRPr="003639F3">
        <w:rPr>
          <w:rFonts w:asciiTheme="majorHAnsi" w:eastAsia="Times New Roman" w:hAnsiTheme="majorHAnsi" w:cstheme="minorHAnsi"/>
          <w:color w:val="000000"/>
          <w:sz w:val="24"/>
          <w:szCs w:val="24"/>
          <w:lang w:val="ro-RO" w:eastAsia="ro-RO"/>
        </w:rPr>
        <w:t>ocietăți românești.</w:t>
      </w:r>
    </w:p>
    <w:p w:rsidR="004B4D49" w:rsidRDefault="004B4D49" w:rsidP="00324D85">
      <w:pPr>
        <w:spacing w:before="120" w:after="0" w:line="240" w:lineRule="auto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 w:rsidRPr="003639F3">
        <w:rPr>
          <w:rFonts w:asciiTheme="majorHAnsi" w:hAnsiTheme="majorHAnsi"/>
          <w:color w:val="000000"/>
          <w:sz w:val="24"/>
          <w:szCs w:val="24"/>
          <w:lang w:val="ro-RO"/>
        </w:rPr>
        <w:t>În afara sesiunilor tehnice și a prezentărilor științifice, în data de 25 septembrie 2019, va avea loc Consiliul Național al UGR, la care sunt așt</w:t>
      </w:r>
      <w:r w:rsidR="00324D85" w:rsidRPr="003639F3">
        <w:rPr>
          <w:rFonts w:asciiTheme="majorHAnsi" w:hAnsiTheme="majorHAnsi"/>
          <w:color w:val="000000"/>
          <w:sz w:val="24"/>
          <w:szCs w:val="24"/>
          <w:lang w:val="ro-RO"/>
        </w:rPr>
        <w:t>e</w:t>
      </w:r>
      <w:r w:rsidRPr="003639F3">
        <w:rPr>
          <w:rFonts w:asciiTheme="majorHAnsi" w:hAnsiTheme="majorHAnsi"/>
          <w:color w:val="000000"/>
          <w:sz w:val="24"/>
          <w:szCs w:val="24"/>
          <w:lang w:val="ro-RO"/>
        </w:rPr>
        <w:t>ptați să participle</w:t>
      </w:r>
      <w:r w:rsidR="00DF08DC" w:rsidRPr="003639F3">
        <w:rPr>
          <w:rFonts w:asciiTheme="majorHAnsi" w:hAnsiTheme="majorHAnsi"/>
          <w:color w:val="000000"/>
          <w:sz w:val="24"/>
          <w:szCs w:val="24"/>
          <w:lang w:val="ro-RO"/>
        </w:rPr>
        <w:t>, pe langă membri Biroului Executiv și Președinții Comisiilor UGR,</w:t>
      </w:r>
      <w:r w:rsidRPr="003639F3">
        <w:rPr>
          <w:rFonts w:asciiTheme="majorHAnsi" w:hAnsiTheme="majorHAnsi"/>
          <w:color w:val="000000"/>
          <w:sz w:val="24"/>
          <w:szCs w:val="24"/>
          <w:lang w:val="ro-RO"/>
        </w:rPr>
        <w:t xml:space="preserve"> </w:t>
      </w:r>
      <w:r w:rsidR="00DF08DC" w:rsidRPr="003639F3">
        <w:rPr>
          <w:rFonts w:asciiTheme="majorHAnsi" w:hAnsiTheme="majorHAnsi"/>
          <w:color w:val="000000"/>
          <w:sz w:val="24"/>
          <w:szCs w:val="24"/>
          <w:lang w:val="ro-RO"/>
        </w:rPr>
        <w:t xml:space="preserve">și </w:t>
      </w:r>
      <w:r w:rsidRPr="003639F3">
        <w:rPr>
          <w:rFonts w:asciiTheme="majorHAnsi" w:hAnsiTheme="majorHAnsi"/>
          <w:color w:val="000000"/>
          <w:sz w:val="24"/>
          <w:szCs w:val="24"/>
          <w:lang w:val="ro-RO"/>
        </w:rPr>
        <w:t>toții președinții Asociațiilor Locale ale Uniunii.</w:t>
      </w:r>
    </w:p>
    <w:p w:rsidR="00422E3D" w:rsidRDefault="00422E3D" w:rsidP="00324D85">
      <w:pPr>
        <w:spacing w:before="120" w:after="0" w:line="240" w:lineRule="auto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>
        <w:rPr>
          <w:rFonts w:asciiTheme="majorHAnsi" w:hAnsiTheme="majorHAnsi"/>
          <w:color w:val="000000"/>
          <w:sz w:val="24"/>
          <w:szCs w:val="24"/>
          <w:lang w:val="ro-RO"/>
        </w:rPr>
        <w:t>Și anul acesta, ca și în anii trecuți, în organizarea evenimentului UGR are alături sponsori precum Heveco, Gauss, Corne&amp;Cornel Topoexim, Top Geocart, Geoter Proiect, Molbak Proiect</w:t>
      </w:r>
      <w:r w:rsidR="00C80ECE">
        <w:rPr>
          <w:rFonts w:asciiTheme="majorHAnsi" w:hAnsiTheme="majorHAnsi"/>
          <w:color w:val="000000"/>
          <w:sz w:val="24"/>
          <w:szCs w:val="24"/>
          <w:lang w:val="ro-RO"/>
        </w:rPr>
        <w:t>, Toposurvey</w:t>
      </w:r>
      <w:r>
        <w:rPr>
          <w:rFonts w:asciiTheme="majorHAnsi" w:hAnsiTheme="majorHAnsi"/>
          <w:color w:val="000000"/>
          <w:sz w:val="24"/>
          <w:szCs w:val="24"/>
          <w:lang w:val="ro-RO"/>
        </w:rPr>
        <w:t>. Alți sponsori tradiționali sunt așteptați să se alăture în organizarea cu succes, la înalte standarde calitative, a primei ediții a ”Săptămânii Geodeziei Românești”</w:t>
      </w:r>
      <w:r w:rsidR="00C223CC">
        <w:rPr>
          <w:rFonts w:asciiTheme="majorHAnsi" w:hAnsiTheme="majorHAnsi"/>
          <w:color w:val="000000"/>
          <w:sz w:val="24"/>
          <w:szCs w:val="24"/>
          <w:lang w:val="ro-RO"/>
        </w:rPr>
        <w:t>.</w:t>
      </w:r>
    </w:p>
    <w:p w:rsidR="00C223CC" w:rsidRPr="003639F3" w:rsidRDefault="00C223CC" w:rsidP="00324D85">
      <w:pPr>
        <w:spacing w:before="120" w:after="0" w:line="240" w:lineRule="auto"/>
        <w:jc w:val="both"/>
        <w:rPr>
          <w:rFonts w:asciiTheme="majorHAnsi" w:hAnsiTheme="majorHAnsi"/>
          <w:color w:val="000000"/>
          <w:sz w:val="24"/>
          <w:szCs w:val="24"/>
          <w:lang w:val="ro-RO"/>
        </w:rPr>
      </w:pPr>
      <w:r>
        <w:rPr>
          <w:rFonts w:asciiTheme="majorHAnsi" w:hAnsiTheme="majorHAnsi"/>
          <w:color w:val="000000"/>
          <w:sz w:val="24"/>
          <w:szCs w:val="24"/>
          <w:lang w:val="ro-RO"/>
        </w:rPr>
        <w:t xml:space="preserve">Reamintim că pe parcursul celor patru zile ”geodezice” avem 6 sesiuni tehnice în cadrul workshop-ului Comisiei 3 (24 – 26 septembrie), și 3 sesiuni de prezentări științifice organizate de către USAMV Cluj-Napoca cu ocazia Conferinței Internaționale ”Life Scenice for Sustainable development” (26 – 27 septembrie). Săptămâna începe cu un tur al orașului Cluj-Napoca și se termină cu o excursie în județul Cluj. Joi, 26 septembrie, va fi inaugurată expoziția tehnică, unde sunt așteptați </w:t>
      </w:r>
      <w:r w:rsidR="002223D6">
        <w:rPr>
          <w:rFonts w:asciiTheme="majorHAnsi" w:hAnsiTheme="majorHAnsi"/>
          <w:color w:val="000000"/>
          <w:sz w:val="24"/>
          <w:szCs w:val="24"/>
          <w:lang w:val="ro-RO"/>
        </w:rPr>
        <w:t>expozanți de marcă în domeniu.</w:t>
      </w:r>
    </w:p>
    <w:p w:rsidR="000012E1" w:rsidRPr="003639F3" w:rsidRDefault="000012E1" w:rsidP="00324D85">
      <w:pPr>
        <w:spacing w:before="120" w:after="0" w:line="240" w:lineRule="auto"/>
        <w:jc w:val="both"/>
        <w:rPr>
          <w:rFonts w:asciiTheme="majorHAnsi" w:hAnsiTheme="majorHAnsi"/>
          <w:sz w:val="24"/>
          <w:szCs w:val="24"/>
          <w:lang w:val="ro-RO"/>
        </w:rPr>
      </w:pPr>
      <w:r w:rsidRPr="003639F3">
        <w:rPr>
          <w:rFonts w:asciiTheme="majorHAnsi" w:hAnsiTheme="majorHAnsi"/>
          <w:sz w:val="24"/>
          <w:szCs w:val="24"/>
          <w:lang w:val="ro-RO"/>
        </w:rPr>
        <w:t xml:space="preserve">Programul evenimentului și alte detalii organizatorice disponibile la data prezentei, se regăsesc la adresa web  </w:t>
      </w:r>
      <w:hyperlink r:id="rId9" w:history="1">
        <w:r w:rsidRPr="003639F3">
          <w:rPr>
            <w:rStyle w:val="Hyperlink"/>
            <w:rFonts w:asciiTheme="majorHAnsi" w:hAnsiTheme="majorHAnsi"/>
            <w:sz w:val="24"/>
            <w:szCs w:val="24"/>
            <w:lang w:val="ro-RO"/>
          </w:rPr>
          <w:t>www.sgr.ugr.ro</w:t>
        </w:r>
      </w:hyperlink>
      <w:r w:rsidRPr="003639F3">
        <w:rPr>
          <w:rFonts w:asciiTheme="majorHAnsi" w:hAnsiTheme="majorHAnsi"/>
          <w:sz w:val="24"/>
          <w:szCs w:val="24"/>
          <w:lang w:val="ro-RO"/>
        </w:rPr>
        <w:t>.</w:t>
      </w:r>
    </w:p>
    <w:p w:rsidR="00CA3499" w:rsidRPr="003639F3" w:rsidRDefault="00CA3499" w:rsidP="00CA3499">
      <w:pPr>
        <w:shd w:val="clear" w:color="auto" w:fill="FFFFFF"/>
        <w:spacing w:before="120"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val="ro-RO"/>
        </w:rPr>
      </w:pPr>
      <w:r w:rsidRPr="003639F3">
        <w:rPr>
          <w:rFonts w:asciiTheme="majorHAnsi" w:hAnsiTheme="majorHAnsi" w:cs="Times New Roman"/>
          <w:sz w:val="24"/>
          <w:szCs w:val="24"/>
          <w:lang w:val="ro-RO"/>
        </w:rPr>
        <w:t xml:space="preserve">Media: </w:t>
      </w:r>
      <w:r w:rsidR="00C80ECE">
        <w:rPr>
          <w:rFonts w:asciiTheme="majorHAnsi" w:hAnsiTheme="majorHAnsi" w:cs="Times New Roman"/>
          <w:sz w:val="24"/>
          <w:szCs w:val="24"/>
          <w:lang w:val="ro-RO"/>
        </w:rPr>
        <w:t xml:space="preserve">TVR Cluj, </w:t>
      </w:r>
      <w:r w:rsidRPr="003639F3">
        <w:rPr>
          <w:rFonts w:asciiTheme="majorHAnsi" w:eastAsia="Times New Roman" w:hAnsiTheme="majorHAnsi" w:cs="Times New Roman"/>
          <w:color w:val="000000"/>
          <w:sz w:val="24"/>
          <w:szCs w:val="24"/>
          <w:lang w:val="ro-RO"/>
        </w:rPr>
        <w:t>Agerpres, Administratie.ro, Global Manager, Revista Construcțiilor</w:t>
      </w:r>
    </w:p>
    <w:p w:rsidR="002D1CE6" w:rsidRDefault="002D1CE6" w:rsidP="00324D85">
      <w:pPr>
        <w:shd w:val="clear" w:color="auto" w:fill="FFFFFF"/>
        <w:spacing w:before="120"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val="en-US"/>
        </w:rPr>
      </w:pPr>
    </w:p>
    <w:p w:rsidR="002D1CE6" w:rsidRPr="000E1DB4" w:rsidRDefault="002D1CE6" w:rsidP="00324D85">
      <w:pPr>
        <w:shd w:val="clear" w:color="auto" w:fill="FFFFFF"/>
        <w:spacing w:before="120" w:after="0" w:line="240" w:lineRule="auto"/>
        <w:rPr>
          <w:rFonts w:asciiTheme="majorHAnsi" w:eastAsia="Times New Roman" w:hAnsiTheme="majorHAnsi" w:cs="Times New Roman"/>
          <w:color w:val="000000"/>
          <w:sz w:val="24"/>
          <w:szCs w:val="24"/>
          <w:lang w:val="en-US"/>
        </w:rPr>
      </w:pPr>
      <w:r>
        <w:rPr>
          <w:rFonts w:asciiTheme="majorHAnsi" w:hAnsiTheme="majorHAnsi"/>
          <w:b/>
          <w:bCs/>
          <w:noProof/>
          <w:color w:val="000000"/>
          <w:lang w:val="en-US"/>
        </w:rPr>
        <w:drawing>
          <wp:inline distT="0" distB="0" distL="0" distR="0">
            <wp:extent cx="6143813" cy="1085215"/>
            <wp:effectExtent l="0" t="0" r="0" b="0"/>
            <wp:docPr id="1" name="Picture 0" descr="Banner Agerp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Agerpres.jpg"/>
                    <pic:cNvPicPr/>
                  </pic:nvPicPr>
                  <pic:blipFill>
                    <a:blip r:embed="rId10" cstate="print"/>
                    <a:srcRect t="15748" b="15748"/>
                    <a:stretch>
                      <a:fillRect/>
                    </a:stretch>
                  </pic:blipFill>
                  <pic:spPr>
                    <a:xfrm>
                      <a:off x="0" y="0"/>
                      <a:ext cx="6152837" cy="10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1CE6" w:rsidRPr="000E1DB4" w:rsidSect="003639F3">
      <w:pgSz w:w="11906" w:h="16838"/>
      <w:pgMar w:top="680" w:right="849" w:bottom="794" w:left="136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hyphenationZone w:val="425"/>
  <w:characterSpacingControl w:val="doNotCompress"/>
  <w:compat/>
  <w:rsids>
    <w:rsidRoot w:val="00D53A4B"/>
    <w:rsid w:val="000012E1"/>
    <w:rsid w:val="00055C44"/>
    <w:rsid w:val="00067EB6"/>
    <w:rsid w:val="00083484"/>
    <w:rsid w:val="00085A5E"/>
    <w:rsid w:val="000A538E"/>
    <w:rsid w:val="000B49E6"/>
    <w:rsid w:val="000D6B59"/>
    <w:rsid w:val="000E1DB4"/>
    <w:rsid w:val="001702E9"/>
    <w:rsid w:val="001956BF"/>
    <w:rsid w:val="002223D6"/>
    <w:rsid w:val="0026452A"/>
    <w:rsid w:val="002A4C45"/>
    <w:rsid w:val="002C0859"/>
    <w:rsid w:val="002D1CE6"/>
    <w:rsid w:val="00324D85"/>
    <w:rsid w:val="003639F3"/>
    <w:rsid w:val="003A6E75"/>
    <w:rsid w:val="003E778B"/>
    <w:rsid w:val="00422E3D"/>
    <w:rsid w:val="004B4D49"/>
    <w:rsid w:val="004B6DA4"/>
    <w:rsid w:val="00511815"/>
    <w:rsid w:val="00674661"/>
    <w:rsid w:val="006C1F3C"/>
    <w:rsid w:val="0074270E"/>
    <w:rsid w:val="00751F0E"/>
    <w:rsid w:val="007B3B10"/>
    <w:rsid w:val="00842B5F"/>
    <w:rsid w:val="008C5293"/>
    <w:rsid w:val="00901A26"/>
    <w:rsid w:val="0090424D"/>
    <w:rsid w:val="0092700A"/>
    <w:rsid w:val="00961BD5"/>
    <w:rsid w:val="00965A4D"/>
    <w:rsid w:val="00AD4136"/>
    <w:rsid w:val="00B02E83"/>
    <w:rsid w:val="00B1414E"/>
    <w:rsid w:val="00B377A7"/>
    <w:rsid w:val="00B64797"/>
    <w:rsid w:val="00BE7E2E"/>
    <w:rsid w:val="00C223CC"/>
    <w:rsid w:val="00C23C2E"/>
    <w:rsid w:val="00C32B26"/>
    <w:rsid w:val="00C80ECE"/>
    <w:rsid w:val="00CA0FA1"/>
    <w:rsid w:val="00CA3499"/>
    <w:rsid w:val="00CB266F"/>
    <w:rsid w:val="00D14076"/>
    <w:rsid w:val="00D5090D"/>
    <w:rsid w:val="00D52A25"/>
    <w:rsid w:val="00D53A4B"/>
    <w:rsid w:val="00D56B96"/>
    <w:rsid w:val="00DC6671"/>
    <w:rsid w:val="00DF08DC"/>
    <w:rsid w:val="00DF78F4"/>
    <w:rsid w:val="00E2490F"/>
    <w:rsid w:val="00E36C01"/>
    <w:rsid w:val="00E6157D"/>
    <w:rsid w:val="00E629D9"/>
    <w:rsid w:val="00F00814"/>
    <w:rsid w:val="00F70721"/>
    <w:rsid w:val="00FA7650"/>
    <w:rsid w:val="00FB10C9"/>
    <w:rsid w:val="00FD40EF"/>
    <w:rsid w:val="00FF1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A4B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E629D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29D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E629D9"/>
    <w:rPr>
      <w:b/>
      <w:bCs/>
    </w:rPr>
  </w:style>
  <w:style w:type="paragraph" w:styleId="NoSpacing">
    <w:name w:val="No Spacing"/>
    <w:uiPriority w:val="1"/>
    <w:qFormat/>
    <w:rsid w:val="00E629D9"/>
    <w:pPr>
      <w:spacing w:after="0"/>
    </w:pPr>
  </w:style>
  <w:style w:type="paragraph" w:styleId="ListParagraph">
    <w:name w:val="List Paragraph"/>
    <w:basedOn w:val="Normal"/>
    <w:uiPriority w:val="34"/>
    <w:qFormat/>
    <w:rsid w:val="00E629D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53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D53A4B"/>
    <w:rPr>
      <w:color w:val="0000FF"/>
      <w:u w:val="single"/>
    </w:rPr>
  </w:style>
  <w:style w:type="paragraph" w:customStyle="1" w:styleId="Default">
    <w:name w:val="Default"/>
    <w:rsid w:val="00D53A4B"/>
    <w:pPr>
      <w:autoSpaceDE w:val="0"/>
      <w:autoSpaceDN w:val="0"/>
      <w:adjustRightInd w:val="0"/>
      <w:spacing w:after="0"/>
    </w:pPr>
    <w:rPr>
      <w:rFonts w:ascii="Arial" w:hAnsi="Arial" w:cs="Arial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A4B"/>
    <w:rPr>
      <w:rFonts w:ascii="Tahoma" w:hAnsi="Tahoma" w:cs="Tahoma"/>
      <w:sz w:val="16"/>
      <w:szCs w:val="16"/>
      <w:lang w:val="en-GB"/>
    </w:rPr>
  </w:style>
  <w:style w:type="paragraph" w:customStyle="1" w:styleId="font9">
    <w:name w:val="font_9"/>
    <w:basedOn w:val="Normal"/>
    <w:rsid w:val="00F00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yiv6964083073msonormal">
    <w:name w:val="yiv6964083073msonormal"/>
    <w:basedOn w:val="Normal"/>
    <w:rsid w:val="00DF7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2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sgr.ug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700BA-3D7D-4024-BC1D-9E7A63B46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3</cp:revision>
  <cp:lastPrinted>2019-06-20T07:50:00Z</cp:lastPrinted>
  <dcterms:created xsi:type="dcterms:W3CDTF">2019-06-21T11:51:00Z</dcterms:created>
  <dcterms:modified xsi:type="dcterms:W3CDTF">2019-06-24T05:32:00Z</dcterms:modified>
</cp:coreProperties>
</file>